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
        <w:bidi w:val="0"/>
        <w:spacing w:before="280" w:after="280"/>
        <w:jc w:val="left"/>
        <w:rPr/>
      </w:pPr>
      <w:r>
        <w:rPr>
          <w:rStyle w:val="H11"/>
          <w:sz w:val="24"/>
          <w:szCs w:val="24"/>
        </w:rPr>
        <w:t xml:space="preserve">Spiritual Integration Hypnotherapy- </w:t>
      </w:r>
      <w:r>
        <w:rPr>
          <w:rStyle w:val="H11"/>
          <w:sz w:val="24"/>
          <w:szCs w:val="24"/>
        </w:rPr>
        <w:t>Frequently Asked Questions</w:t>
      </w:r>
      <w:r>
        <w:rPr/>
        <w:br/>
        <w:br/>
      </w:r>
    </w:p>
    <w:p>
      <w:pPr>
        <w:pStyle w:val="Text"/>
        <w:bidi w:val="0"/>
        <w:spacing w:lineRule="auto" w:line="360"/>
        <w:jc w:val="left"/>
        <w:rPr/>
      </w:pPr>
      <w:r>
        <w:rPr>
          <w:rStyle w:val="Subtitle1"/>
          <w:color w:val="800080"/>
        </w:rPr>
        <w:t>What is a Life Between Lives (LBL) Session?</w:t>
      </w:r>
      <w:r>
        <w:rPr/>
        <w:br/>
      </w:r>
      <w:r>
        <w:rPr>
          <w:rStyle w:val="Content1"/>
        </w:rPr>
        <w:t>LBL therapy is based on the ground-breaking work of Dr. Michael Newton.  In a deep trance state, you will connect with your own superconscious mind and experience yourself as an eternal spirit and be able to answer the fundamental questions..."Who Am I?" and "Why Am I Here Now?". LBL assists individuals in realizing themselves as spiritual beings...not through belief, but through an actual conscious experience.</w:t>
      </w:r>
      <w:r>
        <w:rPr/>
        <w:br/>
      </w:r>
      <w:r>
        <w:rPr>
          <w:rStyle w:val="Subtitle1"/>
          <w:color w:val="800080"/>
        </w:rPr>
        <w:t>What’s the Difference Between Past Life and LBL therapy?</w:t>
      </w:r>
      <w:r>
        <w:rPr/>
        <w:br/>
      </w:r>
      <w:r>
        <w:rPr>
          <w:rStyle w:val="Content1"/>
        </w:rPr>
        <w:t>A past life regression (PLR) explores your past physical incarnations; an LBL explores your immortal identity and spiritual heritage. The LBL requires deeper trance depth and lasts considerably longer than a PLR.</w:t>
      </w:r>
      <w:r>
        <w:rPr/>
        <w:br/>
      </w:r>
      <w:r>
        <w:rPr>
          <w:rStyle w:val="Subtitle1"/>
          <w:color w:val="800080"/>
        </w:rPr>
        <w:t>Will I remember the session? Will I do foolish things?</w:t>
      </w:r>
      <w:r>
        <w:rPr/>
        <w:br/>
      </w:r>
      <w:r>
        <w:rPr>
          <w:rStyle w:val="Content1"/>
        </w:rPr>
        <w:t>In clinical hypnosis, your conscious mind is always present, though less active. You will remember the session because your conscious mind plays an integral part, incorporating lessons learned from the subconscious and superconscious states.</w:t>
      </w:r>
      <w:r>
        <w:rPr/>
        <w:br/>
      </w:r>
      <w:r>
        <w:rPr>
          <w:rStyle w:val="Subtitle1"/>
          <w:color w:val="800080"/>
        </w:rPr>
        <w:t>Will I be able to reach the necessary level of trance?</w:t>
      </w:r>
      <w:r>
        <w:rPr/>
        <w:br/>
      </w:r>
      <w:r>
        <w:rPr>
          <w:rStyle w:val="Content1"/>
        </w:rPr>
        <w:t xml:space="preserve">Most people are able to reach sufficient trance levels for LBL. It may be helpful to practice self-hypnosis, visualization and relaxation techniques if you typically have an active mind. </w:t>
      </w:r>
      <w:r>
        <w:rPr/>
        <w:br/>
      </w:r>
      <w:r>
        <w:rPr>
          <w:rStyle w:val="Subtitle1"/>
          <w:color w:val="800080"/>
        </w:rPr>
        <w:t>Why do you require a Past Life Regression first?</w:t>
      </w:r>
      <w:r>
        <w:rPr/>
        <w:br/>
      </w:r>
      <w:r>
        <w:rPr>
          <w:rStyle w:val="Content1"/>
        </w:rPr>
        <w:t xml:space="preserve">So that you may get comfortable with me as your facilitator and to know that you can reach the necessary level of trance. I want your LBL experience to be a success, and the PLR helps to ensure that it will be. </w:t>
      </w:r>
      <w:r>
        <w:rPr>
          <w:rStyle w:val="Content1"/>
        </w:rPr>
        <w:t xml:space="preserve">Based on your experience with me and hypnosis, we may decide together that the past life is not necessary. </w:t>
      </w:r>
      <w:r>
        <w:rPr/>
        <w:br/>
      </w:r>
      <w:r>
        <w:rPr>
          <w:rStyle w:val="Subtitle1"/>
          <w:color w:val="800080"/>
        </w:rPr>
        <w:t>How much does it cost?</w:t>
      </w:r>
      <w:r>
        <w:rPr/>
        <w:br/>
      </w:r>
      <w:r>
        <w:rPr>
          <w:rStyle w:val="Content1"/>
        </w:rPr>
        <w:t>The LBL session is scheduled for 4 hours and the cost $</w:t>
      </w:r>
      <w:r>
        <w:rPr>
          <w:rStyle w:val="Content1"/>
        </w:rPr>
        <w:t>72</w:t>
      </w:r>
      <w:r>
        <w:rPr>
          <w:rStyle w:val="Content1"/>
        </w:rPr>
        <w:t>0.  A past life regression is scheduled for 2 hours and the cost is $</w:t>
      </w:r>
      <w:r>
        <w:rPr>
          <w:rStyle w:val="Content1"/>
        </w:rPr>
        <w:t>360</w:t>
      </w:r>
      <w:r>
        <w:rPr>
          <w:rStyle w:val="Content1"/>
        </w:rPr>
        <w:t>.</w:t>
      </w:r>
    </w:p>
    <w:p>
      <w:pPr>
        <w:pStyle w:val="Normal"/>
        <w:bidi w:val="0"/>
        <w:spacing w:lineRule="auto" w:line="360"/>
        <w:jc w:val="left"/>
        <w:rPr>
          <w:rStyle w:val="Content1"/>
          <w:sz w:val="21"/>
          <w:szCs w:val="21"/>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7"/>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Content1">
    <w:name w:val="content1"/>
    <w:qFormat/>
    <w:rPr>
      <w:rFonts w:ascii="Verdana" w:hAnsi="Verdana" w:cs="Verdana"/>
      <w:color w:val="000000"/>
      <w:sz w:val="21"/>
      <w:szCs w:val="21"/>
    </w:rPr>
  </w:style>
  <w:style w:type="character" w:styleId="H11">
    <w:name w:val="h11"/>
    <w:qFormat/>
    <w:rPr>
      <w:rFonts w:ascii="Verdana" w:hAnsi="Verdana" w:cs="Verdana"/>
      <w:b/>
      <w:bCs/>
      <w:color w:val="393887"/>
      <w:sz w:val="27"/>
      <w:szCs w:val="27"/>
    </w:rPr>
  </w:style>
  <w:style w:type="character" w:styleId="Subtitle1">
    <w:name w:val="subtitle1"/>
    <w:qFormat/>
    <w:rPr>
      <w:rFonts w:ascii="Arial" w:hAnsi="Arial" w:cs="Arial"/>
      <w:b/>
      <w:bCs/>
      <w:color w:val="9571C1"/>
      <w:sz w:val="21"/>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
    <w:name w:val="text"/>
    <w:basedOn w:val="Normal"/>
    <w:qFormat/>
    <w:pPr>
      <w:spacing w:before="280" w:after="280"/>
    </w:pPr>
    <w:rPr>
      <w:color w:val="000000"/>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LibreOffice/7.4.3.2$Windows_X86_64 LibreOffice_project/1048a8393ae2eeec98dff31b5c133c5f1d08b890</Application>
  <AppVersion>15.0000</AppVersion>
  <Pages>1</Pages>
  <Words>305</Words>
  <Characters>1545</Characters>
  <CharactersWithSpaces>1854</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2026-06-19T11:52:20Z</dcterms:created>
  <dc:creator/>
  <dc:description/>
  <dc:language>en-US</dc:language>
  <cp:lastModifiedBy/>
  <dcterms:modified xsi:type="dcterms:W3CDTF">2026-06-19T11:55:52Z</dcterms:modified>
  <cp:revision>1</cp:revision>
  <dc:subject/>
  <dc:title/>
</cp:coreProperties>
</file>